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0422" w14:textId="77777777" w:rsidR="00712F17" w:rsidRPr="005C3F5A" w:rsidRDefault="00712F17" w:rsidP="00712F17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</w:pPr>
      <w:r w:rsidRPr="005C3F5A">
        <w:rPr>
          <w:rFonts w:eastAsia="Times New Roman" w:cstheme="minorHAnsi"/>
          <w:b/>
          <w:bCs/>
          <w:kern w:val="36"/>
          <w:sz w:val="36"/>
          <w:szCs w:val="36"/>
          <w:lang w:eastAsia="fr-FR"/>
        </w:rPr>
        <w:t>Soudan : enquête publique concernant la révision allégée du Plan Local d’Urbanisme (PLU)</w:t>
      </w:r>
    </w:p>
    <w:p w14:paraId="0F21E521" w14:textId="551E484A" w:rsidR="00712F17" w:rsidRDefault="00055AB3" w:rsidP="00712F17">
      <w:pPr>
        <w:pStyle w:val="Paragraphestandard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2D56F42C" wp14:editId="191778AC">
            <wp:extent cx="5775324" cy="2914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198" b="33036"/>
                    <a:stretch/>
                  </pic:blipFill>
                  <pic:spPr bwMode="auto">
                    <a:xfrm>
                      <a:off x="0" y="0"/>
                      <a:ext cx="5776178" cy="29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2F17" w:rsidRPr="00712F17">
        <w:rPr>
          <w:rFonts w:asciiTheme="minorHAnsi" w:eastAsia="Times New Roman" w:hAnsiTheme="minorHAnsi" w:cstheme="minorHAnsi"/>
          <w:color w:val="auto"/>
          <w:lang w:eastAsia="fr-FR"/>
        </w:rPr>
        <w:br/>
      </w:r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 xml:space="preserve">L’objectif </w:t>
      </w:r>
      <w:r w:rsid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>de la révision allégée du Plan Local d’Urbanisme (PLU)</w:t>
      </w:r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 xml:space="preserve"> est de basculer </w:t>
      </w:r>
      <w:r w:rsid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>une</w:t>
      </w:r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 xml:space="preserve"> parcelle en zone urbaine « </w:t>
      </w:r>
      <w:proofErr w:type="spellStart"/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>Ueb</w:t>
      </w:r>
      <w:proofErr w:type="spellEnd"/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 xml:space="preserve"> » correspondant à la zone d’activité d’</w:t>
      </w:r>
      <w:proofErr w:type="spellStart"/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>Hochepie</w:t>
      </w:r>
      <w:proofErr w:type="spellEnd"/>
      <w:r w:rsidR="00712F17" w:rsidRP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 xml:space="preserve"> dans laquelle se situe la société FMGC</w:t>
      </w:r>
      <w:r w:rsidR="00712F17">
        <w:rPr>
          <w:rFonts w:asciiTheme="minorHAnsi" w:eastAsia="Times New Roman" w:hAnsiTheme="minorHAnsi" w:cstheme="minorHAnsi"/>
          <w:i/>
          <w:iCs/>
          <w:color w:val="auto"/>
          <w:lang w:eastAsia="fr-FR"/>
        </w:rPr>
        <w:t>.</w:t>
      </w:r>
    </w:p>
    <w:p w14:paraId="3F6827D1" w14:textId="77777777" w:rsidR="005C3F5A" w:rsidRDefault="005C3F5A" w:rsidP="005C3F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cstheme="minorHAnsi"/>
        </w:rPr>
      </w:pPr>
    </w:p>
    <w:p w14:paraId="65046C34" w14:textId="4548BADA" w:rsidR="00712F17" w:rsidRPr="00A07E0A" w:rsidRDefault="00712F17" w:rsidP="00712F17">
      <w:pPr>
        <w:shd w:val="clear" w:color="auto" w:fill="FFFFFF"/>
        <w:spacing w:after="100" w:afterAutospacing="1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</w:pPr>
      <w:r w:rsidRPr="00A07E0A">
        <w:rPr>
          <w:rFonts w:cstheme="minorHAnsi"/>
          <w:b/>
          <w:bCs/>
          <w:sz w:val="24"/>
          <w:szCs w:val="24"/>
        </w:rPr>
        <w:t>L</w:t>
      </w:r>
      <w:r w:rsidRPr="00A07E0A">
        <w:rPr>
          <w:rFonts w:cstheme="minorHAnsi"/>
          <w:b/>
          <w:bCs/>
          <w:sz w:val="24"/>
          <w:szCs w:val="24"/>
        </w:rPr>
        <w:t xml:space="preserve">’ouverture de l’enquête publique </w:t>
      </w:r>
      <w:r w:rsidR="0025287E" w:rsidRPr="00A07E0A">
        <w:rPr>
          <w:rFonts w:cstheme="minorHAnsi"/>
          <w:b/>
          <w:bCs/>
          <w:sz w:val="24"/>
          <w:szCs w:val="24"/>
        </w:rPr>
        <w:t>concernant</w:t>
      </w:r>
      <w:r w:rsidRPr="00A07E0A">
        <w:rPr>
          <w:rFonts w:cstheme="minorHAnsi"/>
          <w:b/>
          <w:bCs/>
          <w:sz w:val="24"/>
          <w:szCs w:val="24"/>
        </w:rPr>
        <w:t xml:space="preserve"> le projet de révision</w:t>
      </w:r>
      <w:r w:rsidRPr="00A07E0A">
        <w:rPr>
          <w:rFonts w:cstheme="minorHAnsi"/>
          <w:b/>
          <w:bCs/>
          <w:sz w:val="24"/>
          <w:szCs w:val="24"/>
        </w:rPr>
        <w:t xml:space="preserve"> allégée</w:t>
      </w:r>
      <w:r w:rsidRPr="00A07E0A">
        <w:rPr>
          <w:rFonts w:cstheme="minorHAnsi"/>
          <w:b/>
          <w:bCs/>
          <w:sz w:val="24"/>
          <w:szCs w:val="24"/>
        </w:rPr>
        <w:t xml:space="preserve"> du Plan local d’urbanisme (PLU) </w:t>
      </w:r>
      <w:r w:rsidRPr="00A07E0A">
        <w:rPr>
          <w:rFonts w:cstheme="minorHAnsi"/>
          <w:b/>
          <w:bCs/>
          <w:sz w:val="24"/>
          <w:szCs w:val="24"/>
        </w:rPr>
        <w:t xml:space="preserve">arrêté par le Conseil Municipal en date du 17 septembre 2021 </w:t>
      </w:r>
      <w:r w:rsidRPr="00A07E0A">
        <w:rPr>
          <w:rFonts w:cstheme="minorHAnsi"/>
          <w:b/>
          <w:bCs/>
          <w:sz w:val="24"/>
          <w:szCs w:val="24"/>
        </w:rPr>
        <w:t xml:space="preserve">se déroulera en </w:t>
      </w:r>
      <w:r w:rsidRPr="00A07E0A">
        <w:rPr>
          <w:rFonts w:cstheme="minorHAnsi"/>
          <w:b/>
          <w:bCs/>
          <w:sz w:val="24"/>
          <w:szCs w:val="24"/>
        </w:rPr>
        <w:t>M</w:t>
      </w:r>
      <w:r w:rsidRPr="00A07E0A">
        <w:rPr>
          <w:rFonts w:cstheme="minorHAnsi"/>
          <w:b/>
          <w:bCs/>
          <w:sz w:val="24"/>
          <w:szCs w:val="24"/>
        </w:rPr>
        <w:t xml:space="preserve">airie </w:t>
      </w:r>
      <w:r w:rsidRPr="00A07E0A">
        <w:rPr>
          <w:rFonts w:cstheme="minorHAnsi"/>
          <w:b/>
          <w:bCs/>
          <w:sz w:val="24"/>
          <w:szCs w:val="24"/>
        </w:rPr>
        <w:t xml:space="preserve">de Soudan </w:t>
      </w:r>
      <w:r w:rsidRPr="00A07E0A">
        <w:rPr>
          <w:rFonts w:cstheme="minorHAnsi"/>
          <w:b/>
          <w:bCs/>
          <w:sz w:val="24"/>
          <w:szCs w:val="24"/>
        </w:rPr>
        <w:t xml:space="preserve">du </w:t>
      </w:r>
      <w:r w:rsidRPr="00A07E0A">
        <w:rPr>
          <w:rFonts w:cstheme="minorHAnsi"/>
          <w:b/>
          <w:bCs/>
          <w:sz w:val="24"/>
          <w:szCs w:val="24"/>
        </w:rPr>
        <w:t>27</w:t>
      </w:r>
      <w:r w:rsidRPr="00A07E0A">
        <w:rPr>
          <w:rFonts w:cstheme="minorHAnsi"/>
          <w:b/>
          <w:bCs/>
          <w:sz w:val="24"/>
          <w:szCs w:val="24"/>
        </w:rPr>
        <w:t> </w:t>
      </w:r>
      <w:r w:rsidRPr="00A07E0A">
        <w:rPr>
          <w:rFonts w:cstheme="minorHAnsi"/>
          <w:b/>
          <w:bCs/>
          <w:sz w:val="24"/>
          <w:szCs w:val="24"/>
        </w:rPr>
        <w:t>novembre 2021 au 27 décembre 2021</w:t>
      </w:r>
      <w:r w:rsidRPr="00A07E0A">
        <w:rPr>
          <w:rFonts w:cstheme="minorHAnsi"/>
          <w:sz w:val="24"/>
          <w:szCs w:val="24"/>
        </w:rPr>
        <w:t xml:space="preserve">. </w:t>
      </w:r>
    </w:p>
    <w:p w14:paraId="057EB6A0" w14:textId="1BF20CBA" w:rsidR="00712F17" w:rsidRPr="0025287E" w:rsidRDefault="00712F17" w:rsidP="00712F17">
      <w:pPr>
        <w:pStyle w:val="Paragraphestandard"/>
        <w:jc w:val="both"/>
        <w:rPr>
          <w:rFonts w:asciiTheme="minorHAnsi" w:hAnsiTheme="minorHAnsi" w:cstheme="minorHAnsi"/>
          <w:b/>
          <w:bCs/>
        </w:rPr>
      </w:pP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Trois permanences durant lesquelles le commissaire enquêteur se tiendra à la disposition du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 xml:space="preserve"> 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public afin de recevoir ses observations sont prévues en Mairie de Soudan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 xml:space="preserve"> </w:t>
      </w:r>
      <w:r w:rsidRPr="0025287E">
        <w:rPr>
          <w:rFonts w:asciiTheme="minorHAnsi" w:eastAsia="Times New Roman" w:hAnsiTheme="minorHAnsi" w:cstheme="minorHAnsi"/>
          <w:color w:val="auto"/>
          <w:lang w:eastAsia="fr-FR"/>
        </w:rPr>
        <w:t>(3 place Jeanne d’Arc - 44110 Soudan - 02 40 28 62 16)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 xml:space="preserve"> 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le s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amedi 27 novembre 2021 de 9h à 12h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, le v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endredi 17 décembre 2021 de14h à 16h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 xml:space="preserve"> et le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 xml:space="preserve"> </w:t>
      </w:r>
      <w:r w:rsid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l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undi 27 décembre 2021 de 9h à 12h</w:t>
      </w:r>
      <w:r w:rsidRPr="0025287E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.</w:t>
      </w:r>
    </w:p>
    <w:p w14:paraId="1221CC0C" w14:textId="77777777" w:rsidR="00712F17" w:rsidRPr="00712F17" w:rsidRDefault="00712F17" w:rsidP="00712F1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264570" w14:textId="7A34F63E" w:rsidR="00712F17" w:rsidRDefault="00712F17" w:rsidP="00712F17">
      <w:pPr>
        <w:pStyle w:val="Paragraphestandard"/>
        <w:jc w:val="both"/>
        <w:rPr>
          <w:rFonts w:asciiTheme="minorHAnsi" w:eastAsia="Times New Roman" w:hAnsiTheme="minorHAnsi" w:cstheme="minorHAnsi"/>
          <w:color w:val="auto"/>
          <w:u w:val="single"/>
          <w:lang w:eastAsia="fr-FR"/>
        </w:rPr>
      </w:pP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Chacun peut prendre connaissance du dossier</w:t>
      </w:r>
      <w:r>
        <w:rPr>
          <w:rFonts w:asciiTheme="minorHAnsi" w:eastAsia="Times New Roman" w:hAnsiTheme="minorHAnsi" w:cstheme="minorHAnsi"/>
          <w:color w:val="auto"/>
          <w:lang w:eastAsia="fr-FR"/>
        </w:rPr>
        <w:t xml:space="preserve"> et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 consigner ses observations sur le registre d’enquête, ou les adresser par écrit au commissaire enquêteur à la mairie de 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Soudan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 ou par voie électronique : dgs.soudan@orange.fr.</w:t>
      </w:r>
      <w:r>
        <w:rPr>
          <w:rFonts w:asciiTheme="minorHAnsi" w:eastAsia="Times New Roman" w:hAnsiTheme="minorHAnsi" w:cstheme="minorHAnsi"/>
          <w:color w:val="auto"/>
          <w:lang w:eastAsia="fr-FR"/>
        </w:rPr>
        <w:t xml:space="preserve"> 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Le dossier sera accessible en 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M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airie 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et sur le site Internet de la commune :</w:t>
      </w:r>
      <w:r>
        <w:rPr>
          <w:rFonts w:eastAsia="Times New Roman" w:cstheme="minorHAnsi"/>
          <w:lang w:eastAsia="fr-FR"/>
        </w:rPr>
        <w:t xml:space="preserve"> </w:t>
      </w:r>
      <w:hyperlink r:id="rId5" w:history="1">
        <w:r w:rsidRPr="00055AB3">
          <w:rPr>
            <w:rFonts w:asciiTheme="minorHAnsi" w:hAnsiTheme="minorHAnsi"/>
            <w:u w:val="single"/>
            <w:lang w:eastAsia="fr-FR"/>
          </w:rPr>
          <w:t>https://www.com</w:t>
        </w:r>
        <w:r w:rsidRPr="00055AB3">
          <w:rPr>
            <w:rFonts w:asciiTheme="minorHAnsi" w:hAnsiTheme="minorHAnsi"/>
            <w:u w:val="single"/>
            <w:lang w:eastAsia="fr-FR"/>
          </w:rPr>
          <w:t>m</w:t>
        </w:r>
        <w:r w:rsidRPr="00055AB3">
          <w:rPr>
            <w:rFonts w:asciiTheme="minorHAnsi" w:hAnsiTheme="minorHAnsi"/>
            <w:u w:val="single"/>
            <w:lang w:eastAsia="fr-FR"/>
          </w:rPr>
          <w:t>unedesoudan44110.fr/vie-municipale/plu-revisions/</w:t>
        </w:r>
        <w:r w:rsidRPr="00055AB3">
          <w:rPr>
            <w:rFonts w:asciiTheme="minorHAnsi" w:hAnsiTheme="minorHAnsi"/>
            <w:u w:val="single"/>
            <w:lang w:eastAsia="fr-FR"/>
          </w:rPr>
          <w:t>.</w:t>
        </w:r>
      </w:hyperlink>
    </w:p>
    <w:p w14:paraId="5CD79026" w14:textId="77777777" w:rsidR="00144C6F" w:rsidRDefault="00144C6F" w:rsidP="00712F17">
      <w:pPr>
        <w:pStyle w:val="Paragraphestandard"/>
        <w:jc w:val="both"/>
        <w:rPr>
          <w:rFonts w:eastAsia="Times New Roman" w:cstheme="minorHAnsi"/>
          <w:color w:val="auto"/>
          <w:lang w:eastAsia="fr-FR"/>
        </w:rPr>
      </w:pPr>
    </w:p>
    <w:p w14:paraId="2BB5C3CA" w14:textId="1F48DA8D" w:rsidR="00712F17" w:rsidRPr="00712F17" w:rsidRDefault="00712F17" w:rsidP="00712F17">
      <w:pPr>
        <w:pStyle w:val="Paragraphestandard"/>
        <w:jc w:val="both"/>
        <w:rPr>
          <w:rFonts w:asciiTheme="minorHAnsi" w:eastAsia="Times New Roman" w:hAnsiTheme="minorHAnsi" w:cstheme="minorHAnsi"/>
          <w:color w:val="auto"/>
          <w:lang w:eastAsia="fr-FR"/>
        </w:rPr>
      </w:pP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L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e rapport et les conclusions du commissaire enquêteur, transmis au </w:t>
      </w:r>
      <w:r w:rsidR="00021AC0">
        <w:rPr>
          <w:rFonts w:asciiTheme="minorHAnsi" w:eastAsia="Times New Roman" w:hAnsiTheme="minorHAnsi" w:cstheme="minorHAnsi"/>
          <w:color w:val="auto"/>
          <w:lang w:eastAsia="fr-FR"/>
        </w:rPr>
        <w:t>M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aire dans un délai d’un mois à l’expiration de l’enquête, seront tenus à la disposition du public à la </w:t>
      </w:r>
      <w:r w:rsidR="00D9230A">
        <w:rPr>
          <w:rFonts w:asciiTheme="minorHAnsi" w:eastAsia="Times New Roman" w:hAnsiTheme="minorHAnsi" w:cstheme="minorHAnsi"/>
          <w:color w:val="auto"/>
          <w:lang w:eastAsia="fr-FR"/>
        </w:rPr>
        <w:t>M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 xml:space="preserve">airie et sur le site </w:t>
      </w:r>
      <w:r w:rsidR="00894C0C">
        <w:rPr>
          <w:rFonts w:asciiTheme="minorHAnsi" w:eastAsia="Times New Roman" w:hAnsiTheme="minorHAnsi" w:cstheme="minorHAnsi"/>
          <w:color w:val="auto"/>
          <w:lang w:eastAsia="fr-FR"/>
        </w:rPr>
        <w:t>In</w:t>
      </w:r>
      <w:r w:rsidRPr="00712F17">
        <w:rPr>
          <w:rFonts w:asciiTheme="minorHAnsi" w:eastAsia="Times New Roman" w:hAnsiTheme="minorHAnsi" w:cstheme="minorHAnsi"/>
          <w:color w:val="auto"/>
          <w:lang w:eastAsia="fr-FR"/>
        </w:rPr>
        <w:t>ternet de la commune pendant un an, à compter de la clôture de l’enquête.</w:t>
      </w:r>
      <w:r w:rsidRPr="00712F17">
        <w:rPr>
          <w:rFonts w:asciiTheme="minorHAnsi" w:eastAsia="Times New Roman" w:hAnsiTheme="minorHAnsi" w:cstheme="minorHAnsi"/>
          <w:b/>
          <w:bCs/>
          <w:color w:val="auto"/>
          <w:lang w:eastAsia="fr-FR"/>
        </w:rPr>
        <w:t> </w:t>
      </w:r>
    </w:p>
    <w:p w14:paraId="004693A6" w14:textId="22A9B0C3" w:rsidR="00712F17" w:rsidRPr="00712F17" w:rsidRDefault="00712F17" w:rsidP="00712F17">
      <w:pPr>
        <w:jc w:val="both"/>
        <w:rPr>
          <w:rFonts w:cstheme="minorHAnsi"/>
          <w:sz w:val="24"/>
          <w:szCs w:val="24"/>
        </w:rPr>
      </w:pPr>
    </w:p>
    <w:sectPr w:rsidR="00712F17" w:rsidRPr="0071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17"/>
    <w:rsid w:val="00021AC0"/>
    <w:rsid w:val="00055AB3"/>
    <w:rsid w:val="00144C6F"/>
    <w:rsid w:val="0025287E"/>
    <w:rsid w:val="00335B19"/>
    <w:rsid w:val="005C3F5A"/>
    <w:rsid w:val="00712F17"/>
    <w:rsid w:val="0089278C"/>
    <w:rsid w:val="00894C0C"/>
    <w:rsid w:val="00A07E0A"/>
    <w:rsid w:val="00AD133C"/>
    <w:rsid w:val="00D9230A"/>
    <w:rsid w:val="00F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A8CE"/>
  <w15:chartTrackingRefBased/>
  <w15:docId w15:val="{E7609E61-389F-4666-BDAE-2CC83048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1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12F1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1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12F17"/>
    <w:rPr>
      <w:i/>
      <w:iCs/>
    </w:rPr>
  </w:style>
  <w:style w:type="character" w:styleId="lev">
    <w:name w:val="Strong"/>
    <w:basedOn w:val="Policepardfaut"/>
    <w:uiPriority w:val="22"/>
    <w:qFormat/>
    <w:rsid w:val="00712F17"/>
    <w:rPr>
      <w:b/>
      <w:bCs/>
    </w:rPr>
  </w:style>
  <w:style w:type="character" w:styleId="Lienhypertexte">
    <w:name w:val="Hyperlink"/>
    <w:basedOn w:val="Policepardfaut"/>
    <w:uiPriority w:val="99"/>
    <w:unhideWhenUsed/>
    <w:rsid w:val="00712F17"/>
    <w:rPr>
      <w:color w:val="0000FF"/>
      <w:u w:val="single"/>
    </w:rPr>
  </w:style>
  <w:style w:type="character" w:customStyle="1" w:styleId="morebtn">
    <w:name w:val="morebtn"/>
    <w:basedOn w:val="Policepardfaut"/>
    <w:rsid w:val="00712F17"/>
  </w:style>
  <w:style w:type="paragraph" w:customStyle="1" w:styleId="Paragraphestandard">
    <w:name w:val="[Paragraphe standard]"/>
    <w:basedOn w:val="Normal"/>
    <w:uiPriority w:val="99"/>
    <w:rsid w:val="00712F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12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65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6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8EB"/>
                        <w:left w:val="single" w:sz="6" w:space="0" w:color="E6E8EB"/>
                        <w:bottom w:val="single" w:sz="6" w:space="0" w:color="E6E8EB"/>
                        <w:right w:val="single" w:sz="6" w:space="0" w:color="E6E8EB"/>
                      </w:divBdr>
                      <w:divsChild>
                        <w:div w:id="10017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4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munedesoudan44110.fr/vie-municipale/plu-revis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quentin@laboitedelespace.fr</dc:creator>
  <cp:keywords/>
  <dc:description/>
  <cp:lastModifiedBy>quentin@laboitedelespace.fr</cp:lastModifiedBy>
  <cp:revision>13</cp:revision>
  <dcterms:created xsi:type="dcterms:W3CDTF">2021-10-11T07:43:00Z</dcterms:created>
  <dcterms:modified xsi:type="dcterms:W3CDTF">2021-10-11T08:05:00Z</dcterms:modified>
</cp:coreProperties>
</file>